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400" w:rsidRPr="004F1755" w:rsidRDefault="00611400" w:rsidP="00611400">
      <w:pPr>
        <w:spacing w:after="0"/>
        <w:jc w:val="right"/>
        <w:rPr>
          <w:lang w:val="ru-RU"/>
        </w:rPr>
      </w:pPr>
      <w:r w:rsidRPr="004F1755">
        <w:rPr>
          <w:color w:val="000000"/>
          <w:sz w:val="20"/>
          <w:lang w:val="ru-RU"/>
        </w:rPr>
        <w:t>Приложение 4</w:t>
      </w:r>
      <w:r w:rsidRPr="004F1755">
        <w:rPr>
          <w:lang w:val="ru-RU"/>
        </w:rPr>
        <w:br/>
      </w:r>
      <w:r w:rsidRPr="004F1755">
        <w:rPr>
          <w:color w:val="000000"/>
          <w:sz w:val="20"/>
          <w:lang w:val="ru-RU"/>
        </w:rPr>
        <w:t>к Регламенту электронной</w:t>
      </w:r>
      <w:r w:rsidRPr="004F1755">
        <w:rPr>
          <w:lang w:val="ru-RU"/>
        </w:rPr>
        <w:br/>
      </w:r>
      <w:r w:rsidRPr="004F1755">
        <w:rPr>
          <w:color w:val="000000"/>
          <w:sz w:val="20"/>
          <w:lang w:val="ru-RU"/>
        </w:rPr>
        <w:t>государственной услуги</w:t>
      </w:r>
      <w:r w:rsidRPr="004F1755">
        <w:rPr>
          <w:lang w:val="ru-RU"/>
        </w:rPr>
        <w:br/>
      </w:r>
      <w:r w:rsidRPr="004F1755">
        <w:rPr>
          <w:color w:val="000000"/>
          <w:sz w:val="20"/>
          <w:lang w:val="ru-RU"/>
        </w:rPr>
        <w:t>"Выдача архивных справок"</w:t>
      </w:r>
    </w:p>
    <w:p w:rsidR="00611400" w:rsidRPr="004F1755" w:rsidRDefault="00611400" w:rsidP="00611400">
      <w:pPr>
        <w:spacing w:after="0"/>
        <w:rPr>
          <w:lang w:val="ru-RU"/>
        </w:rPr>
      </w:pPr>
    </w:p>
    <w:p w:rsidR="00611400" w:rsidRPr="004F1755" w:rsidRDefault="00611400" w:rsidP="00611400">
      <w:pPr>
        <w:spacing w:after="0"/>
        <w:rPr>
          <w:lang w:val="ru-RU"/>
        </w:rPr>
      </w:pPr>
      <w:r w:rsidRPr="004F1755">
        <w:rPr>
          <w:b/>
          <w:color w:val="000000"/>
          <w:lang w:val="ru-RU"/>
        </w:rPr>
        <w:t xml:space="preserve"> Выходная форма положительного ответа</w:t>
      </w:r>
      <w:r w:rsidRPr="004F1755">
        <w:rPr>
          <w:lang w:val="ru-RU"/>
        </w:rPr>
        <w:br/>
      </w:r>
      <w:r w:rsidRPr="004F1755">
        <w:rPr>
          <w:b/>
          <w:color w:val="000000"/>
          <w:lang w:val="ru-RU"/>
        </w:rPr>
        <w:t>при обращении об оказании электронной</w:t>
      </w:r>
      <w:r w:rsidRPr="004F1755">
        <w:rPr>
          <w:lang w:val="ru-RU"/>
        </w:rPr>
        <w:br/>
      </w:r>
      <w:r w:rsidRPr="004F1755">
        <w:rPr>
          <w:b/>
          <w:color w:val="000000"/>
          <w:lang w:val="ru-RU"/>
        </w:rPr>
        <w:t>государственной услуги через ПЭП</w:t>
      </w:r>
    </w:p>
    <w:p w:rsidR="00611400" w:rsidRPr="004F1755" w:rsidRDefault="00611400" w:rsidP="00611400">
      <w:pPr>
        <w:spacing w:after="0"/>
        <w:rPr>
          <w:lang w:val="ru-RU"/>
        </w:rPr>
      </w:pPr>
    </w:p>
    <w:p w:rsidR="00611400" w:rsidRDefault="00611400" w:rsidP="00611400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4965074" cy="7062992"/>
            <wp:effectExtent l="19050" t="0" r="6976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6296" cy="706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611400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391C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26BB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400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00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400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2014-02-05T10:48:00Z</dcterms:created>
  <dcterms:modified xsi:type="dcterms:W3CDTF">2014-02-05T10:48:00Z</dcterms:modified>
</cp:coreProperties>
</file>