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DB" w:rsidRPr="00D94612" w:rsidRDefault="005E50DB" w:rsidP="005E50DB">
      <w:pPr>
        <w:spacing w:after="0"/>
        <w:rPr>
          <w:lang w:val="ru-RU"/>
        </w:rPr>
      </w:pPr>
      <w:r w:rsidRPr="00D94612">
        <w:rPr>
          <w:b/>
          <w:color w:val="000000"/>
          <w:sz w:val="20"/>
          <w:lang w:val="ru-RU"/>
        </w:rPr>
        <w:t xml:space="preserve">Статья 31. Документы, необходимые для заключения </w:t>
      </w:r>
      <w:r w:rsidRPr="00D94612">
        <w:rPr>
          <w:lang w:val="ru-RU"/>
        </w:rPr>
        <w:br/>
      </w:r>
      <w:r>
        <w:rPr>
          <w:b/>
          <w:color w:val="000000"/>
          <w:sz w:val="20"/>
        </w:rPr>
        <w:t>                 </w:t>
      </w:r>
      <w:r w:rsidRPr="00D94612">
        <w:rPr>
          <w:b/>
          <w:color w:val="000000"/>
          <w:sz w:val="20"/>
          <w:lang w:val="ru-RU"/>
        </w:rPr>
        <w:t xml:space="preserve"> трудового договора </w:t>
      </w:r>
    </w:p>
    <w:p w:rsidR="005E50DB" w:rsidRPr="00D94612" w:rsidRDefault="005E50DB" w:rsidP="005E50DB">
      <w:pPr>
        <w:spacing w:after="0"/>
        <w:rPr>
          <w:lang w:val="ru-RU"/>
        </w:rPr>
      </w:pPr>
    </w:p>
    <w:p w:rsidR="005E50DB" w:rsidRPr="00D94612" w:rsidRDefault="005E50DB" w:rsidP="005E50DB">
      <w:pPr>
        <w:spacing w:after="0"/>
        <w:rPr>
          <w:lang w:val="ru-RU"/>
        </w:rPr>
      </w:pPr>
      <w:r w:rsidRPr="00D94612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1. Для заключения трудового договора необходимы следующие</w:t>
      </w:r>
      <w:r>
        <w:rPr>
          <w:color w:val="000000"/>
          <w:sz w:val="20"/>
        </w:rPr>
        <w:t> </w:t>
      </w:r>
      <w:r w:rsidRPr="00D94612">
        <w:rPr>
          <w:color w:val="000000"/>
          <w:sz w:val="20"/>
          <w:lang w:val="ru-RU"/>
        </w:rPr>
        <w:t xml:space="preserve">документы: </w:t>
      </w:r>
      <w:r w:rsidRPr="00D94612">
        <w:rPr>
          <w:lang w:val="ru-RU"/>
        </w:rPr>
        <w:br/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1) удостоверение личности или паспорт (свидетельство о рождении для лиц, не достигших шестнадцатилетнего возраста).</w:t>
      </w:r>
      <w:r w:rsidRPr="00D94612">
        <w:rPr>
          <w:lang w:val="ru-RU"/>
        </w:rPr>
        <w:br/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</w:t>
      </w:r>
      <w:proofErr w:type="spellStart"/>
      <w:r w:rsidRPr="00D94612">
        <w:rPr>
          <w:color w:val="000000"/>
          <w:sz w:val="20"/>
          <w:lang w:val="ru-RU"/>
        </w:rPr>
        <w:t>Оралманы</w:t>
      </w:r>
      <w:proofErr w:type="spellEnd"/>
      <w:r w:rsidRPr="00D94612">
        <w:rPr>
          <w:color w:val="000000"/>
          <w:sz w:val="20"/>
          <w:lang w:val="ru-RU"/>
        </w:rPr>
        <w:t xml:space="preserve"> представляют удостоверение </w:t>
      </w:r>
      <w:proofErr w:type="spellStart"/>
      <w:r w:rsidRPr="00D94612">
        <w:rPr>
          <w:color w:val="000000"/>
          <w:sz w:val="20"/>
          <w:lang w:val="ru-RU"/>
        </w:rPr>
        <w:t>оралмана</w:t>
      </w:r>
      <w:proofErr w:type="spellEnd"/>
      <w:r w:rsidRPr="00D94612">
        <w:rPr>
          <w:color w:val="000000"/>
          <w:sz w:val="20"/>
          <w:lang w:val="ru-RU"/>
        </w:rPr>
        <w:t>, выданное территориальными органами уполномоченного органа по вопросам миграции населения;</w:t>
      </w:r>
      <w:r w:rsidRPr="00D94612">
        <w:rPr>
          <w:lang w:val="ru-RU"/>
        </w:rPr>
        <w:br/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2) вид на жительство или удостоверение лица без гражданства (для иностранцев и лиц без гражданства, постоянно проживающих на территории Республики Казахстан) либо удостоверение беженца;</w:t>
      </w:r>
      <w:r w:rsidRPr="00D94612">
        <w:rPr>
          <w:lang w:val="ru-RU"/>
        </w:rPr>
        <w:br/>
      </w:r>
      <w:r w:rsidRPr="00D9461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3) 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 </w:t>
      </w:r>
      <w:r w:rsidRPr="00D94612">
        <w:rPr>
          <w:lang w:val="ru-RU"/>
        </w:rPr>
        <w:br/>
      </w:r>
      <w:r w:rsidRPr="00D9461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4) документ, подтверждающий трудовую деятельность (для лиц, имеющих трудовой стаж); </w:t>
      </w:r>
      <w:r w:rsidRPr="00D94612">
        <w:rPr>
          <w:lang w:val="ru-RU"/>
        </w:rPr>
        <w:br/>
      </w:r>
      <w:r w:rsidRPr="00D9461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5) документ воинского учета (для военнообязанных и лиц, подлежащих призыву на воинскую службу); </w:t>
      </w:r>
      <w:r w:rsidRPr="00D94612">
        <w:rPr>
          <w:lang w:val="ru-RU"/>
        </w:rPr>
        <w:br/>
      </w:r>
      <w:r w:rsidRPr="00D9461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6) документ о прохождении предварительного медицинского освидетельствования (для лиц, обязанных проходить такое освидетельствование в соответствии с настоящим Кодексом и законодательством Республики Казахстан); </w:t>
      </w:r>
      <w:r w:rsidRPr="00D94612">
        <w:rPr>
          <w:lang w:val="ru-RU"/>
        </w:rPr>
        <w:br/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7) копии свидетельств о присвоении регистрационного номера налогоплательщика и социального индивидуального кода;</w:t>
      </w:r>
      <w:r w:rsidRPr="00D94612">
        <w:rPr>
          <w:lang w:val="ru-RU"/>
        </w:rPr>
        <w:br/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8) копия документа, подтверждающего регистрацию по месту жительства либо временного проживания;</w:t>
      </w:r>
      <w:r w:rsidRPr="00D94612">
        <w:rPr>
          <w:lang w:val="ru-RU"/>
        </w:rPr>
        <w:br/>
      </w:r>
      <w:r>
        <w:rPr>
          <w:color w:val="000000"/>
          <w:sz w:val="20"/>
        </w:rPr>
        <w:t>     </w:t>
      </w:r>
      <w:r w:rsidRPr="00D94612">
        <w:rPr>
          <w:color w:val="000000"/>
          <w:sz w:val="20"/>
          <w:lang w:val="ru-RU"/>
        </w:rPr>
        <w:t xml:space="preserve"> 9) справка о наличии либо отсутствии судимости при заключении трудового договора в сфере образования, воспитания, организации отдыха и оздоровления, физической культуры и спорта, медицинского обеспечения, оказания социальных услуг, культуры и искусства с участием несовершеннолетних.</w:t>
      </w:r>
    </w:p>
    <w:p w:rsidR="0081286B" w:rsidRDefault="0081286B" w:rsidP="0081286B">
      <w:pPr>
        <w:spacing w:after="0"/>
        <w:rPr>
          <w:b/>
          <w:color w:val="000000"/>
          <w:lang w:val="ru-RU"/>
        </w:rPr>
      </w:pPr>
    </w:p>
    <w:p w:rsidR="0081286B" w:rsidRDefault="0081286B" w:rsidP="0081286B">
      <w:pPr>
        <w:spacing w:after="0"/>
        <w:rPr>
          <w:b/>
          <w:color w:val="000000"/>
          <w:lang w:val="ru-RU"/>
        </w:rPr>
      </w:pPr>
    </w:p>
    <w:p w:rsidR="0081286B" w:rsidRPr="00D94612" w:rsidRDefault="0081286B" w:rsidP="0081286B">
      <w:pPr>
        <w:spacing w:after="0"/>
        <w:rPr>
          <w:lang w:val="ru-RU"/>
        </w:rPr>
      </w:pPr>
      <w:r w:rsidRPr="00D94612">
        <w:rPr>
          <w:b/>
          <w:color w:val="000000"/>
          <w:lang w:val="ru-RU"/>
        </w:rPr>
        <w:t>Трудовой кодекс Республики Казахстан</w:t>
      </w:r>
    </w:p>
    <w:p w:rsidR="0081286B" w:rsidRPr="00D94612" w:rsidRDefault="0081286B" w:rsidP="0081286B">
      <w:pPr>
        <w:spacing w:after="0"/>
        <w:rPr>
          <w:lang w:val="ru-RU"/>
        </w:rPr>
      </w:pPr>
      <w:r w:rsidRPr="00D94612">
        <w:rPr>
          <w:color w:val="000000"/>
          <w:sz w:val="20"/>
          <w:lang w:val="ru-RU"/>
        </w:rPr>
        <w:t>Кодекс Республики Казахстан от 15 мая 2007 года № 251</w:t>
      </w:r>
    </w:p>
    <w:p w:rsidR="00612532" w:rsidRPr="005E50DB" w:rsidRDefault="00612532">
      <w:pPr>
        <w:rPr>
          <w:lang w:val="ru-RU"/>
        </w:rPr>
      </w:pPr>
    </w:p>
    <w:sectPr w:rsidR="00612532" w:rsidRPr="005E50DB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0DB"/>
    <w:rsid w:val="00223A68"/>
    <w:rsid w:val="00227506"/>
    <w:rsid w:val="002D6D60"/>
    <w:rsid w:val="005E50DB"/>
    <w:rsid w:val="00612532"/>
    <w:rsid w:val="00691434"/>
    <w:rsid w:val="00726374"/>
    <w:rsid w:val="0081141C"/>
    <w:rsid w:val="0081286B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D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2014-02-10T14:09:00Z</dcterms:created>
  <dcterms:modified xsi:type="dcterms:W3CDTF">2014-02-10T14:10:00Z</dcterms:modified>
</cp:coreProperties>
</file>