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DE" w:rsidRPr="00B41A31" w:rsidRDefault="004961DE" w:rsidP="004961DE">
      <w:pPr>
        <w:spacing w:after="0"/>
        <w:jc w:val="right"/>
        <w:rPr>
          <w:lang w:val="ru-RU"/>
        </w:rPr>
      </w:pPr>
      <w:r w:rsidRPr="004961DE">
        <w:rPr>
          <w:color w:val="000000"/>
          <w:sz w:val="20"/>
          <w:lang w:val="ru-RU"/>
        </w:rPr>
        <w:t xml:space="preserve">  </w:t>
      </w:r>
      <w:r w:rsidRPr="00B41A31">
        <w:rPr>
          <w:color w:val="000000"/>
          <w:sz w:val="20"/>
          <w:lang w:val="ru-RU"/>
        </w:rPr>
        <w:t>Приложение 2</w:t>
      </w:r>
      <w:r>
        <w:rPr>
          <w:color w:val="000000"/>
          <w:sz w:val="20"/>
        </w:rPr>
        <w:t>          </w:t>
      </w:r>
      <w:r w:rsidRPr="00B41A31">
        <w:rPr>
          <w:color w:val="000000"/>
          <w:sz w:val="20"/>
          <w:lang w:val="ru-RU"/>
        </w:rPr>
        <w:t xml:space="preserve"> 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 xml:space="preserve"> к приказу</w:t>
      </w:r>
      <w:r>
        <w:rPr>
          <w:color w:val="000000"/>
          <w:sz w:val="20"/>
        </w:rPr>
        <w:t>            </w:t>
      </w:r>
      <w:r w:rsidRPr="00B41A31">
        <w:rPr>
          <w:color w:val="000000"/>
          <w:sz w:val="20"/>
          <w:lang w:val="ru-RU"/>
        </w:rPr>
        <w:t xml:space="preserve"> 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Министра культуры и информации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B41A31">
        <w:rPr>
          <w:color w:val="000000"/>
          <w:sz w:val="20"/>
          <w:lang w:val="ru-RU"/>
        </w:rPr>
        <w:t xml:space="preserve"> 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 xml:space="preserve"> от 10 августа 2012 года № 123 </w:t>
      </w:r>
    </w:p>
    <w:p w:rsidR="004961DE" w:rsidRPr="00B41A31" w:rsidRDefault="004961DE" w:rsidP="004961DE">
      <w:pPr>
        <w:spacing w:after="0"/>
        <w:rPr>
          <w:lang w:val="ru-RU"/>
        </w:rPr>
      </w:pPr>
    </w:p>
    <w:p w:rsidR="004961DE" w:rsidRPr="00B41A31" w:rsidRDefault="004961DE" w:rsidP="004961DE">
      <w:pPr>
        <w:spacing w:after="0"/>
        <w:jc w:val="right"/>
        <w:rPr>
          <w:lang w:val="ru-RU"/>
        </w:rPr>
      </w:pPr>
      <w:r w:rsidRPr="00B41A31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</w:t>
      </w:r>
      <w:r w:rsidRPr="00B41A31">
        <w:rPr>
          <w:color w:val="000000"/>
          <w:sz w:val="20"/>
          <w:lang w:val="ru-RU"/>
        </w:rPr>
        <w:t xml:space="preserve"> </w:t>
      </w:r>
    </w:p>
    <w:p w:rsidR="004961DE" w:rsidRPr="00B41A31" w:rsidRDefault="004961DE" w:rsidP="004961DE">
      <w:pPr>
        <w:spacing w:after="0"/>
        <w:rPr>
          <w:lang w:val="ru-RU"/>
        </w:rPr>
      </w:pPr>
    </w:p>
    <w:p w:rsidR="004961DE" w:rsidRPr="00B41A31" w:rsidRDefault="004961DE" w:rsidP="004961DE">
      <w:pPr>
        <w:spacing w:after="0"/>
        <w:rPr>
          <w:lang w:val="ru-RU"/>
        </w:rPr>
      </w:pPr>
      <w:r w:rsidRPr="00B41A31">
        <w:rPr>
          <w:b/>
          <w:color w:val="000000"/>
          <w:lang w:val="ru-RU"/>
        </w:rPr>
        <w:t xml:space="preserve">   Проверочный лист</w:t>
      </w:r>
      <w:r w:rsidRPr="00B41A31">
        <w:rPr>
          <w:lang w:val="ru-RU"/>
        </w:rPr>
        <w:br/>
      </w:r>
      <w:r w:rsidRPr="00B41A31">
        <w:rPr>
          <w:b/>
          <w:color w:val="000000"/>
          <w:lang w:val="ru-RU"/>
        </w:rPr>
        <w:t>за состоянием делопроизводства и хранением документов</w:t>
      </w:r>
      <w:r w:rsidRPr="00B41A31">
        <w:rPr>
          <w:lang w:val="ru-RU"/>
        </w:rPr>
        <w:br/>
      </w:r>
      <w:r w:rsidRPr="00B41A31">
        <w:rPr>
          <w:b/>
          <w:color w:val="000000"/>
          <w:lang w:val="ru-RU"/>
        </w:rPr>
        <w:t>в деятельности государственных и специальных государственных</w:t>
      </w:r>
      <w:r w:rsidRPr="00B41A31">
        <w:rPr>
          <w:lang w:val="ru-RU"/>
        </w:rPr>
        <w:br/>
      </w:r>
      <w:r w:rsidRPr="00B41A31">
        <w:rPr>
          <w:b/>
          <w:color w:val="000000"/>
          <w:lang w:val="ru-RU"/>
        </w:rPr>
        <w:t>архивов Республики Казахстан</w:t>
      </w:r>
    </w:p>
    <w:p w:rsidR="004961DE" w:rsidRPr="00B41A31" w:rsidRDefault="004961DE" w:rsidP="004961DE">
      <w:pPr>
        <w:spacing w:after="0"/>
        <w:rPr>
          <w:lang w:val="ru-RU"/>
        </w:rPr>
      </w:pPr>
    </w:p>
    <w:p w:rsidR="004961DE" w:rsidRPr="00B41A31" w:rsidRDefault="004961DE" w:rsidP="004961DE">
      <w:pPr>
        <w:spacing w:after="0"/>
        <w:rPr>
          <w:lang w:val="ru-RU"/>
        </w:rPr>
      </w:pPr>
      <w:r w:rsidRPr="00B41A31">
        <w:rPr>
          <w:color w:val="000000"/>
          <w:sz w:val="20"/>
          <w:lang w:val="ru-RU"/>
        </w:rPr>
        <w:t>Государственный орган, назначивший проверку 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__________________________________________________________________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Акт о назначении проверки</w:t>
      </w:r>
      <w:proofErr w:type="gramStart"/>
      <w:r w:rsidRPr="00B41A31">
        <w:rPr>
          <w:color w:val="000000"/>
          <w:sz w:val="20"/>
          <w:lang w:val="ru-RU"/>
        </w:rPr>
        <w:t xml:space="preserve"> ________________________________________</w:t>
      </w:r>
      <w:r w:rsidRPr="00B41A31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</w:t>
      </w:r>
      <w:r w:rsidRPr="00B41A31">
        <w:rPr>
          <w:color w:val="000000"/>
          <w:sz w:val="20"/>
          <w:lang w:val="ru-RU"/>
        </w:rPr>
        <w:t xml:space="preserve"> (№, </w:t>
      </w:r>
      <w:proofErr w:type="gramEnd"/>
      <w:r w:rsidRPr="00B41A31">
        <w:rPr>
          <w:color w:val="000000"/>
          <w:sz w:val="20"/>
          <w:lang w:val="ru-RU"/>
        </w:rPr>
        <w:t>дата)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Наименование субъекта контроля ___________________________________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__________________________________________________________________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РНН, БИН _________________________________________________________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Адрес места нахождения ___________________________________________</w:t>
      </w:r>
      <w:r w:rsidRPr="00B41A31">
        <w:rPr>
          <w:lang w:val="ru-RU"/>
        </w:rPr>
        <w:br/>
      </w:r>
      <w:r w:rsidRPr="00B41A31">
        <w:rPr>
          <w:color w:val="000000"/>
          <w:sz w:val="20"/>
          <w:lang w:val="ru-RU"/>
        </w:rPr>
        <w:t>__________________________________________________________________</w:t>
      </w:r>
    </w:p>
    <w:p w:rsidR="004961DE" w:rsidRPr="00B41A31" w:rsidRDefault="004961DE" w:rsidP="004961DE">
      <w:pPr>
        <w:spacing w:after="0"/>
        <w:rPr>
          <w:lang w:val="ru-RU"/>
        </w:rPr>
      </w:pPr>
    </w:p>
    <w:p w:rsidR="004961DE" w:rsidRPr="00B41A31" w:rsidRDefault="004961DE" w:rsidP="004961DE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08"/>
        <w:gridCol w:w="5722"/>
        <w:gridCol w:w="1342"/>
        <w:gridCol w:w="1384"/>
      </w:tblGrid>
      <w:tr w:rsidR="004961DE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Перечень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требований</w:t>
            </w:r>
            <w:proofErr w:type="spellEnd"/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</w:t>
            </w:r>
            <w:proofErr w:type="spellEnd"/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Нет</w:t>
            </w:r>
            <w:proofErr w:type="spellEnd"/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учредительных документов государственного и специального государственного архива (наличие положения, Устава архива, должностных инструкций)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консультативно-совещательных органов государственного и специального государственного архива (Экспертно-проверочной методической комиссий, Дирекции архива)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научно-исследовательской и методической работы в области архивоведения, документоведения, археографии, вспомогательных исторических дисциплин. Внедрение результатов исследований и разработок в практику работы архивных учреждений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Соблюдение требований по документационному обеспечению управления, в том числе с обращениями граждан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Наличие утвержденных Центральной экспертно-проверочной комиссией уполномоченного 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>органа списков источников комплектования архивов</w:t>
            </w:r>
            <w:proofErr w:type="gramEnd"/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планов-графиков приема документов от источников комплектования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Соответствие порядка фондирования архивных документов требованиям пунктов 45-74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постановлением Правительства </w:t>
            </w:r>
            <w:r w:rsidRPr="00B41A31">
              <w:rPr>
                <w:color w:val="000000"/>
                <w:sz w:val="20"/>
                <w:lang w:val="ru-RU"/>
              </w:rPr>
              <w:lastRenderedPageBreak/>
              <w:t>Республики Казахстан от 26 декабря 2011 года № 1604 (далее – Правила)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lastRenderedPageBreak/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инструкции об охранном режиме Архива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утвержденных планов действий при возникновении чрезвычайных ситуаций природного и техногенного характера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Размещение Архива в не приспособленном помещении (ветхое, сырое, не отапливаемое, не отвечающее санитарно – гигиеническим требованиям)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средств пожарной и охранной сигнализации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Соответствие нормам температурно-влажностного режима для документов требованиям пункта 120 Правил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Периодичность работ по </w:t>
            </w:r>
            <w:proofErr w:type="spellStart"/>
            <w:r w:rsidRPr="00B41A31">
              <w:rPr>
                <w:color w:val="000000"/>
                <w:sz w:val="20"/>
                <w:lang w:val="ru-RU"/>
              </w:rPr>
              <w:t>обеспыливанию</w:t>
            </w:r>
            <w:proofErr w:type="spellEnd"/>
            <w:r w:rsidRPr="00B41A31">
              <w:rPr>
                <w:color w:val="000000"/>
                <w:sz w:val="20"/>
                <w:lang w:val="ru-RU"/>
              </w:rPr>
              <w:t xml:space="preserve"> стеллажей, шкафов, сре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>дств хр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 xml:space="preserve">анения, </w:t>
            </w:r>
            <w:proofErr w:type="spellStart"/>
            <w:r w:rsidRPr="00B41A31">
              <w:rPr>
                <w:color w:val="000000"/>
                <w:sz w:val="20"/>
                <w:lang w:val="ru-RU"/>
              </w:rPr>
              <w:t>энтомологичекому</w:t>
            </w:r>
            <w:proofErr w:type="spellEnd"/>
            <w:r w:rsidRPr="00B41A31">
              <w:rPr>
                <w:color w:val="000000"/>
                <w:sz w:val="20"/>
                <w:lang w:val="ru-RU"/>
              </w:rPr>
              <w:t xml:space="preserve"> и микологическому осмотру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Соответствие нормам светового режима документов требованиям пунктов 121-125 Правил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Ведение работ по проверке наличия и состояния архивных документов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Соблюдение периодичности работ по проверке и учету технического и физико-химического состояния документов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 w:rsidRPr="00B41A31">
              <w:rPr>
                <w:color w:val="000000"/>
                <w:sz w:val="20"/>
                <w:lang w:val="ru-RU"/>
              </w:rPr>
              <w:t xml:space="preserve">Факты нарушений сроков выдачи документов из архивохранилищ. Наличие книги выдачи архивных документов, копий фонда пользования из хранилища. </w:t>
            </w:r>
            <w:proofErr w:type="spellStart"/>
            <w:r>
              <w:rPr>
                <w:color w:val="000000"/>
                <w:sz w:val="20"/>
              </w:rPr>
              <w:t>Контроль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сохранностью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0"/>
            </w:pPr>
            <w: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0"/>
            </w:pPr>
            <w: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Состояние работы по выявлению особо ценных документов, отнесению документов Национального архивного фонда к объектам национального достояния Республики Казахстан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Соблюдение государственного учета документов Национального архивного фонда Республики Казахстан. Паспорт архива. Объем Национального архивного фонда и документов по личному составу, хранящихся в архивных учреждениях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правил и схемы учета архивных документов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4961DE">
              <w:rPr>
                <w:color w:val="000000"/>
                <w:sz w:val="20"/>
                <w:lang w:val="ru-RU"/>
              </w:rPr>
              <w:t xml:space="preserve">Состав учетных документов Архива. Соблюдение требований к ведению учетных документов. </w:t>
            </w:r>
            <w:r w:rsidRPr="00B41A31">
              <w:rPr>
                <w:color w:val="000000"/>
                <w:sz w:val="20"/>
                <w:lang w:val="ru-RU"/>
              </w:rPr>
              <w:t>Наличие баз данных.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Наличие: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1) книга учета поступлений документов;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2) список фондов принятых на хранение архивных фондов, присвоения им номеров, учета количества архивных фондов, находящихся на хранении и выбывших;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3) лист фонда;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4) лист учета аудиовизуальных документов;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lastRenderedPageBreak/>
              <w:t xml:space="preserve">5) опись дел, документов; 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6) реестр описей дел, документов;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7) инвентарная книга учета дел, имеющих в оформлении или в приложении к ним драгоценные металлы и камни;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8) паспорт архивохранилища (произвольной формы);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9) лист учета и описания документа, отнесенного к объектам национального достояния Республики Казахстан;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10) список фондов, содержащих особо ценные документы;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11) опись особо ценных дел, документов;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12) реестр описей особо ценных дел, документов;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13) книга учета поступлений страхового фонда и фонда пользования;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14) опись страхового фонда;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15) дело фонда;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16) лист-заверитель дела;</w:t>
            </w:r>
          </w:p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17) внутренняя опись документов 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>дела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 xml:space="preserve"> в состав которых входят документы, отнесенные к объектам национального достояния Республики Казахстан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lastRenderedPageBreak/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22.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Соответствие порядка учета архивных документов, находящихся в частной собственности, принятых по договору на хранение в Архив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 w:rsidRPr="00B41A31">
              <w:rPr>
                <w:color w:val="000000"/>
                <w:sz w:val="20"/>
                <w:lang w:val="ru-RU"/>
              </w:rPr>
              <w:t xml:space="preserve">Периодичность заседаний Экспертной проверочной комиссии, перечень рассматриваемых вопросов, взаимодействие с экспертными комиссиями, работа со списками учреждений, источниками комплектования, качество научно- технической обработки документов, обеспечение полноты документов.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архивов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упорядочению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ликвидированных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реорганизованных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организаций</w:t>
            </w:r>
            <w:proofErr w:type="spellEnd"/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0"/>
            </w:pPr>
            <w: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0"/>
            </w:pPr>
            <w: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 xml:space="preserve">Повышение </w:t>
            </w:r>
            <w:proofErr w:type="gramStart"/>
            <w:r w:rsidRPr="00B41A31">
              <w:rPr>
                <w:color w:val="000000"/>
                <w:sz w:val="20"/>
                <w:lang w:val="ru-RU"/>
              </w:rPr>
              <w:t>квалификации работников служб документационного обеспечения организаций источников</w:t>
            </w:r>
            <w:proofErr w:type="gramEnd"/>
            <w:r w:rsidRPr="00B41A31">
              <w:rPr>
                <w:color w:val="000000"/>
                <w:sz w:val="20"/>
                <w:lang w:val="ru-RU"/>
              </w:rPr>
              <w:t xml:space="preserve"> комплектования, ведомственных и частных архивов (количество проводимых совещаний-семинаров, их периодичность, тематика) 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Учет работы с источниками комплектования Национального архивного фонда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Состав и система научно-справочного аппарата. Наличие архивных справочников (опись дел, путеводитель, каталог, указатель, обзор)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Внедрение автоматизированных информационно-поисковых систем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 w:rsidRPr="00B41A31">
              <w:rPr>
                <w:color w:val="000000"/>
                <w:sz w:val="20"/>
                <w:lang w:val="ru-RU"/>
              </w:rPr>
              <w:t xml:space="preserve">Формы использования архивных документов (обеспечение пользователей информацией в соответствии с их запросами, а также в инициативном порядке, работа читального зала, экспонирование документов на выставках, использование документов в средствах массовой информации, проведение информационных мероприятий </w:t>
            </w:r>
            <w:r w:rsidRPr="00B41A31">
              <w:rPr>
                <w:color w:val="000000"/>
                <w:sz w:val="20"/>
                <w:lang w:val="ru-RU"/>
              </w:rPr>
              <w:lastRenderedPageBreak/>
              <w:t xml:space="preserve">с использованием документов, выдача документов во временное пользование, публикация документов, в том числе сотрудниками архивов). </w:t>
            </w: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запросов</w:t>
            </w:r>
            <w:proofErr w:type="spellEnd"/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0"/>
            </w:pPr>
            <w:r>
              <w:lastRenderedPageBreak/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0"/>
            </w:pPr>
            <w: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Качество и своевременность исполнения запросов, в том числе социально-правового характера, достоверность содержания (выборочно), методическая обеспеченность выполняемых работ при исполнении запросов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фактов необоснованного отказа физическим и юридическим лицам в использовании документов Национального архивного фонда и других архивных документов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  <w:tr w:rsidR="004961DE" w:rsidRPr="00B41A31" w:rsidTr="00E106B0">
        <w:trPr>
          <w:tblCellSpacing w:w="0" w:type="auto"/>
        </w:trPr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Default="004961DE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7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20"/>
              <w:ind w:left="20"/>
              <w:rPr>
                <w:lang w:val="ru-RU"/>
              </w:rPr>
            </w:pPr>
            <w:r w:rsidRPr="00B41A31">
              <w:rPr>
                <w:color w:val="000000"/>
                <w:sz w:val="20"/>
                <w:lang w:val="ru-RU"/>
              </w:rPr>
              <w:t>Наличие фактов уничтожения (утери) документов Национального архивного фонда и других архивных документов</w:t>
            </w:r>
          </w:p>
        </w:tc>
        <w:tc>
          <w:tcPr>
            <w:tcW w:w="1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61DE" w:rsidRPr="00B41A31" w:rsidRDefault="004961DE" w:rsidP="00E106B0">
            <w:pPr>
              <w:spacing w:after="0"/>
              <w:rPr>
                <w:lang w:val="ru-RU"/>
              </w:rPr>
            </w:pPr>
            <w:r w:rsidRPr="00B41A31">
              <w:rPr>
                <w:lang w:val="ru-RU"/>
              </w:rPr>
              <w:br/>
            </w:r>
          </w:p>
        </w:tc>
      </w:tr>
    </w:tbl>
    <w:p w:rsidR="004961DE" w:rsidRPr="00B41A31" w:rsidRDefault="004961DE" w:rsidP="004961DE">
      <w:pPr>
        <w:spacing w:after="0"/>
        <w:rPr>
          <w:lang w:val="ru-RU"/>
        </w:rPr>
      </w:pPr>
    </w:p>
    <w:p w:rsidR="004961DE" w:rsidRPr="004961DE" w:rsidRDefault="004961DE" w:rsidP="004961DE">
      <w:pPr>
        <w:spacing w:after="0"/>
        <w:rPr>
          <w:lang w:val="ru-RU"/>
        </w:rPr>
      </w:pPr>
      <w:r w:rsidRPr="00B41A31">
        <w:rPr>
          <w:color w:val="000000"/>
          <w:sz w:val="20"/>
          <w:lang w:val="ru-RU"/>
        </w:rPr>
        <w:t>Должностное (</w:t>
      </w:r>
      <w:proofErr w:type="spellStart"/>
      <w:r w:rsidRPr="00B41A31">
        <w:rPr>
          <w:color w:val="000000"/>
          <w:sz w:val="20"/>
          <w:lang w:val="ru-RU"/>
        </w:rPr>
        <w:t>ые</w:t>
      </w:r>
      <w:proofErr w:type="spellEnd"/>
      <w:r w:rsidRPr="00B41A31">
        <w:rPr>
          <w:color w:val="000000"/>
          <w:sz w:val="20"/>
          <w:lang w:val="ru-RU"/>
        </w:rPr>
        <w:t>) лицо (а) ______________ _________ _____________</w:t>
      </w:r>
      <w:r w:rsidRPr="00B41A31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B41A31">
        <w:rPr>
          <w:color w:val="000000"/>
          <w:sz w:val="20"/>
          <w:lang w:val="ru-RU"/>
        </w:rPr>
        <w:t xml:space="preserve"> (должность)</w:t>
      </w:r>
      <w:r>
        <w:rPr>
          <w:color w:val="000000"/>
          <w:sz w:val="20"/>
        </w:rPr>
        <w:t>   </w:t>
      </w:r>
      <w:r w:rsidRPr="00B41A31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</w:t>
      </w:r>
      <w:r w:rsidRPr="00B41A31">
        <w:rPr>
          <w:color w:val="000000"/>
          <w:sz w:val="20"/>
          <w:lang w:val="ru-RU"/>
        </w:rPr>
        <w:t xml:space="preserve"> (Ф.И.О.)</w:t>
      </w:r>
      <w:r w:rsidRPr="00B41A31">
        <w:rPr>
          <w:lang w:val="ru-RU"/>
        </w:rPr>
        <w:br/>
      </w:r>
      <w:r>
        <w:rPr>
          <w:color w:val="000000"/>
          <w:sz w:val="20"/>
        </w:rPr>
        <w:t>                         </w:t>
      </w:r>
      <w:r w:rsidRPr="00B41A31">
        <w:rPr>
          <w:color w:val="000000"/>
          <w:sz w:val="20"/>
          <w:lang w:val="ru-RU"/>
        </w:rPr>
        <w:t xml:space="preserve"> </w:t>
      </w:r>
      <w:r w:rsidRPr="004961DE">
        <w:rPr>
          <w:color w:val="000000"/>
          <w:sz w:val="20"/>
          <w:lang w:val="ru-RU"/>
        </w:rPr>
        <w:t>______________ _________ _____________</w:t>
      </w:r>
      <w:r w:rsidRPr="004961DE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4961DE">
        <w:rPr>
          <w:color w:val="000000"/>
          <w:sz w:val="20"/>
          <w:lang w:val="ru-RU"/>
        </w:rPr>
        <w:t xml:space="preserve"> (должность)</w:t>
      </w:r>
      <w:r>
        <w:rPr>
          <w:color w:val="000000"/>
          <w:sz w:val="20"/>
        </w:rPr>
        <w:t>  </w:t>
      </w:r>
      <w:r w:rsidRPr="004961DE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</w:t>
      </w:r>
      <w:r w:rsidRPr="004961DE">
        <w:rPr>
          <w:color w:val="000000"/>
          <w:sz w:val="20"/>
          <w:lang w:val="ru-RU"/>
        </w:rPr>
        <w:t xml:space="preserve"> (Ф.И.О.)</w:t>
      </w:r>
    </w:p>
    <w:p w:rsidR="004961DE" w:rsidRPr="004961DE" w:rsidRDefault="004961DE" w:rsidP="004961DE">
      <w:pPr>
        <w:spacing w:after="0"/>
        <w:rPr>
          <w:lang w:val="ru-RU"/>
        </w:rPr>
      </w:pPr>
    </w:p>
    <w:p w:rsidR="004961DE" w:rsidRPr="00B41A31" w:rsidRDefault="004961DE" w:rsidP="004961DE">
      <w:pPr>
        <w:spacing w:after="0"/>
        <w:rPr>
          <w:lang w:val="ru-RU"/>
        </w:rPr>
      </w:pPr>
      <w:r w:rsidRPr="00B41A31">
        <w:rPr>
          <w:color w:val="000000"/>
          <w:sz w:val="20"/>
          <w:lang w:val="ru-RU"/>
        </w:rPr>
        <w:t>Руководитель субъекта контроля ______________________ __________</w:t>
      </w:r>
      <w:r w:rsidRPr="00B41A31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</w:t>
      </w:r>
      <w:r w:rsidRPr="00B41A31">
        <w:rPr>
          <w:color w:val="000000"/>
          <w:sz w:val="20"/>
          <w:lang w:val="ru-RU"/>
        </w:rPr>
        <w:t xml:space="preserve"> (Ф.И.О., должность)</w:t>
      </w:r>
      <w:r>
        <w:rPr>
          <w:color w:val="000000"/>
          <w:sz w:val="20"/>
        </w:rPr>
        <w:t>    </w:t>
      </w:r>
      <w:r w:rsidRPr="00B41A31">
        <w:rPr>
          <w:color w:val="000000"/>
          <w:sz w:val="20"/>
          <w:lang w:val="ru-RU"/>
        </w:rPr>
        <w:t xml:space="preserve"> (подпись)</w:t>
      </w:r>
    </w:p>
    <w:p w:rsidR="00612532" w:rsidRPr="004961DE" w:rsidRDefault="00612532">
      <w:pPr>
        <w:rPr>
          <w:lang w:val="ru-RU"/>
        </w:rPr>
      </w:pPr>
    </w:p>
    <w:sectPr w:rsidR="00612532" w:rsidRPr="004961DE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1DE"/>
    <w:rsid w:val="00223A68"/>
    <w:rsid w:val="00227506"/>
    <w:rsid w:val="002D6D60"/>
    <w:rsid w:val="004961DE"/>
    <w:rsid w:val="00612532"/>
    <w:rsid w:val="00691434"/>
    <w:rsid w:val="00726374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2014-02-10T14:21:00Z</dcterms:created>
  <dcterms:modified xsi:type="dcterms:W3CDTF">2014-02-10T14:22:00Z</dcterms:modified>
</cp:coreProperties>
</file>