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75" w:rsidRPr="006D6B62" w:rsidRDefault="00140375" w:rsidP="00140375">
      <w:pPr>
        <w:spacing w:after="0"/>
        <w:jc w:val="right"/>
        <w:rPr>
          <w:lang w:val="ru-RU"/>
        </w:rPr>
      </w:pPr>
      <w:r w:rsidRPr="006D6B62">
        <w:rPr>
          <w:color w:val="000000"/>
          <w:sz w:val="20"/>
          <w:lang w:val="ru-RU"/>
        </w:rPr>
        <w:t xml:space="preserve">  Утверждены</w:t>
      </w:r>
      <w:r>
        <w:rPr>
          <w:color w:val="000000"/>
          <w:sz w:val="20"/>
        </w:rPr>
        <w:t>           </w:t>
      </w:r>
      <w:r w:rsidRPr="006D6B62">
        <w:rPr>
          <w:color w:val="000000"/>
          <w:sz w:val="20"/>
          <w:lang w:val="ru-RU"/>
        </w:rPr>
        <w:t xml:space="preserve"> </w:t>
      </w:r>
      <w:r w:rsidRPr="006D6B62">
        <w:rPr>
          <w:lang w:val="ru-RU"/>
        </w:rPr>
        <w:br/>
      </w:r>
      <w:r w:rsidRPr="006D6B62">
        <w:rPr>
          <w:color w:val="000000"/>
          <w:sz w:val="20"/>
          <w:lang w:val="ru-RU"/>
        </w:rPr>
        <w:t xml:space="preserve"> совместным приказом</w:t>
      </w:r>
      <w:r>
        <w:rPr>
          <w:color w:val="000000"/>
          <w:sz w:val="20"/>
        </w:rPr>
        <w:t>      </w:t>
      </w:r>
      <w:r w:rsidRPr="006D6B62">
        <w:rPr>
          <w:color w:val="000000"/>
          <w:sz w:val="20"/>
          <w:lang w:val="ru-RU"/>
        </w:rPr>
        <w:t xml:space="preserve"> </w:t>
      </w:r>
      <w:r w:rsidRPr="006D6B62">
        <w:rPr>
          <w:lang w:val="ru-RU"/>
        </w:rPr>
        <w:br/>
      </w:r>
      <w:r w:rsidRPr="006D6B62">
        <w:rPr>
          <w:color w:val="000000"/>
          <w:sz w:val="20"/>
          <w:lang w:val="ru-RU"/>
        </w:rPr>
        <w:t xml:space="preserve"> Министра культуры и информации </w:t>
      </w:r>
      <w:r w:rsidRPr="006D6B62">
        <w:rPr>
          <w:lang w:val="ru-RU"/>
        </w:rPr>
        <w:br/>
      </w:r>
      <w:r w:rsidRPr="006D6B62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  </w:t>
      </w:r>
      <w:r w:rsidRPr="006D6B62">
        <w:rPr>
          <w:color w:val="000000"/>
          <w:sz w:val="20"/>
          <w:lang w:val="ru-RU"/>
        </w:rPr>
        <w:t xml:space="preserve"> </w:t>
      </w:r>
      <w:r w:rsidRPr="006D6B62">
        <w:rPr>
          <w:lang w:val="ru-RU"/>
        </w:rPr>
        <w:br/>
      </w:r>
      <w:r w:rsidRPr="006D6B62">
        <w:rPr>
          <w:color w:val="000000"/>
          <w:sz w:val="20"/>
          <w:lang w:val="ru-RU"/>
        </w:rPr>
        <w:t xml:space="preserve"> от 11 февраля 2010 года № 23</w:t>
      </w:r>
      <w:r>
        <w:rPr>
          <w:color w:val="000000"/>
          <w:sz w:val="20"/>
        </w:rPr>
        <w:t> </w:t>
      </w:r>
      <w:r w:rsidRPr="006D6B62">
        <w:rPr>
          <w:color w:val="000000"/>
          <w:sz w:val="20"/>
          <w:lang w:val="ru-RU"/>
        </w:rPr>
        <w:t xml:space="preserve"> </w:t>
      </w:r>
      <w:r w:rsidRPr="006D6B62">
        <w:rPr>
          <w:lang w:val="ru-RU"/>
        </w:rPr>
        <w:br/>
      </w:r>
      <w:r w:rsidRPr="006D6B62">
        <w:rPr>
          <w:color w:val="000000"/>
          <w:sz w:val="20"/>
          <w:lang w:val="ru-RU"/>
        </w:rPr>
        <w:t>и Министра экономики и бюджетного</w:t>
      </w:r>
      <w:r w:rsidRPr="006D6B62">
        <w:rPr>
          <w:lang w:val="ru-RU"/>
        </w:rPr>
        <w:br/>
      </w:r>
      <w:r w:rsidRPr="006D6B62">
        <w:rPr>
          <w:color w:val="000000"/>
          <w:sz w:val="20"/>
          <w:lang w:val="ru-RU"/>
        </w:rPr>
        <w:t>планирования Республики Казахстан</w:t>
      </w:r>
      <w:r w:rsidRPr="006D6B62">
        <w:rPr>
          <w:lang w:val="ru-RU"/>
        </w:rPr>
        <w:br/>
      </w:r>
      <w:r w:rsidRPr="006D6B62">
        <w:rPr>
          <w:color w:val="000000"/>
          <w:sz w:val="20"/>
          <w:lang w:val="ru-RU"/>
        </w:rPr>
        <w:t xml:space="preserve"> от 17 февраля 2010 года № 66</w:t>
      </w:r>
      <w:r>
        <w:rPr>
          <w:color w:val="000000"/>
          <w:sz w:val="20"/>
        </w:rPr>
        <w:t>  </w:t>
      </w:r>
      <w:r w:rsidRPr="006D6B62">
        <w:rPr>
          <w:color w:val="000000"/>
          <w:sz w:val="20"/>
          <w:lang w:val="ru-RU"/>
        </w:rPr>
        <w:t xml:space="preserve"> </w:t>
      </w:r>
    </w:p>
    <w:p w:rsidR="00140375" w:rsidRPr="006D6B62" w:rsidRDefault="00140375" w:rsidP="00140375">
      <w:pPr>
        <w:spacing w:after="0"/>
        <w:rPr>
          <w:lang w:val="ru-RU"/>
        </w:rPr>
      </w:pPr>
    </w:p>
    <w:p w:rsidR="00140375" w:rsidRPr="006D6B62" w:rsidRDefault="00140375" w:rsidP="00140375">
      <w:pPr>
        <w:spacing w:after="0"/>
        <w:rPr>
          <w:lang w:val="ru-RU"/>
        </w:rPr>
      </w:pPr>
      <w:r w:rsidRPr="006D6B62">
        <w:rPr>
          <w:b/>
          <w:color w:val="000000"/>
          <w:lang w:val="ru-RU"/>
        </w:rPr>
        <w:t xml:space="preserve">   Критерии</w:t>
      </w:r>
      <w:r w:rsidRPr="006D6B62">
        <w:rPr>
          <w:lang w:val="ru-RU"/>
        </w:rPr>
        <w:br/>
      </w:r>
      <w:r w:rsidRPr="006D6B62">
        <w:rPr>
          <w:b/>
          <w:color w:val="000000"/>
          <w:lang w:val="ru-RU"/>
        </w:rPr>
        <w:t>оценки степени рисков в области формирования, хранения и</w:t>
      </w:r>
      <w:r w:rsidRPr="006D6B62">
        <w:rPr>
          <w:lang w:val="ru-RU"/>
        </w:rPr>
        <w:br/>
      </w:r>
      <w:r w:rsidRPr="006D6B62">
        <w:rPr>
          <w:b/>
          <w:color w:val="000000"/>
          <w:lang w:val="ru-RU"/>
        </w:rPr>
        <w:t>использования документов Национального архивного фонда</w:t>
      </w:r>
      <w:r w:rsidRPr="006D6B62">
        <w:rPr>
          <w:lang w:val="ru-RU"/>
        </w:rPr>
        <w:br/>
      </w:r>
      <w:r w:rsidRPr="006D6B62">
        <w:rPr>
          <w:b/>
          <w:color w:val="000000"/>
          <w:lang w:val="ru-RU"/>
        </w:rPr>
        <w:t>Республики Казахстан</w:t>
      </w:r>
    </w:p>
    <w:p w:rsidR="00140375" w:rsidRPr="006D6B62" w:rsidRDefault="00140375" w:rsidP="00140375">
      <w:pPr>
        <w:spacing w:after="0"/>
        <w:rPr>
          <w:lang w:val="ru-RU"/>
        </w:rPr>
      </w:pPr>
    </w:p>
    <w:p w:rsidR="00140375" w:rsidRPr="00140375" w:rsidRDefault="00140375" w:rsidP="0014037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D6B62">
        <w:rPr>
          <w:color w:val="000000"/>
          <w:sz w:val="20"/>
          <w:lang w:val="ru-RU"/>
        </w:rPr>
        <w:t xml:space="preserve"> 1. </w:t>
      </w:r>
      <w:proofErr w:type="gramStart"/>
      <w:r w:rsidRPr="006D6B62">
        <w:rPr>
          <w:color w:val="000000"/>
          <w:sz w:val="20"/>
          <w:lang w:val="ru-RU"/>
        </w:rPr>
        <w:t>Критерии оценки степени рисков в области формирования, хранения и использования документов Национального архивного фонда Республики Казахстан (далее - критерии) разработаны во исполнение</w:t>
      </w:r>
      <w:r>
        <w:rPr>
          <w:color w:val="000000"/>
          <w:sz w:val="20"/>
        </w:rPr>
        <w:t> </w:t>
      </w:r>
      <w:r w:rsidRPr="006D6B62">
        <w:rPr>
          <w:color w:val="000000"/>
          <w:sz w:val="20"/>
          <w:lang w:val="ru-RU"/>
        </w:rPr>
        <w:t>статьи 38 Закона Республики Казахстан "О частном предпринимательстве" и</w:t>
      </w:r>
      <w:r>
        <w:rPr>
          <w:color w:val="000000"/>
          <w:sz w:val="20"/>
        </w:rPr>
        <w:t> </w:t>
      </w:r>
      <w:r w:rsidRPr="006D6B62">
        <w:rPr>
          <w:color w:val="000000"/>
          <w:sz w:val="20"/>
          <w:lang w:val="ru-RU"/>
        </w:rPr>
        <w:t>статьи 18 Закона Республики Казахстан "О Национальном архивном фонде и архивах" с целью отнесения субъектов контроля к определенной группе риска.</w:t>
      </w:r>
      <w:r w:rsidRPr="006D6B62">
        <w:rPr>
          <w:lang w:val="ru-RU"/>
        </w:rPr>
        <w:br/>
      </w:r>
      <w:r>
        <w:rPr>
          <w:color w:val="000000"/>
          <w:sz w:val="20"/>
        </w:rPr>
        <w:t>     </w:t>
      </w:r>
      <w:r w:rsidRPr="006D6B62">
        <w:rPr>
          <w:color w:val="000000"/>
          <w:sz w:val="20"/>
          <w:lang w:val="ru-RU"/>
        </w:rPr>
        <w:t xml:space="preserve"> 2.</w:t>
      </w:r>
      <w:proofErr w:type="gramEnd"/>
      <w:r w:rsidRPr="006D6B62">
        <w:rPr>
          <w:color w:val="000000"/>
          <w:sz w:val="20"/>
          <w:lang w:val="ru-RU"/>
        </w:rPr>
        <w:t xml:space="preserve"> </w:t>
      </w:r>
      <w:proofErr w:type="gramStart"/>
      <w:r w:rsidRPr="006D6B62">
        <w:rPr>
          <w:color w:val="000000"/>
          <w:sz w:val="20"/>
          <w:lang w:val="ru-RU"/>
        </w:rPr>
        <w:t>В настоящих критериях используются следующие понятия:</w:t>
      </w:r>
      <w:r w:rsidRPr="006D6B62">
        <w:rPr>
          <w:lang w:val="ru-RU"/>
        </w:rPr>
        <w:br/>
      </w:r>
      <w:r>
        <w:rPr>
          <w:color w:val="000000"/>
          <w:sz w:val="20"/>
        </w:rPr>
        <w:t>     </w:t>
      </w:r>
      <w:r w:rsidRPr="006D6B62">
        <w:rPr>
          <w:color w:val="000000"/>
          <w:sz w:val="20"/>
          <w:lang w:val="ru-RU"/>
        </w:rPr>
        <w:t xml:space="preserve"> 1) субъекты контроля - физические и юридические лица, в деятельности которых образуются документы Национального архивного фонда, а также органы управления и ведения архивным делом;</w:t>
      </w:r>
      <w:r w:rsidRPr="006D6B62">
        <w:rPr>
          <w:lang w:val="ru-RU"/>
        </w:rPr>
        <w:br/>
      </w:r>
      <w:r>
        <w:rPr>
          <w:color w:val="000000"/>
          <w:sz w:val="20"/>
        </w:rPr>
        <w:t>     </w:t>
      </w:r>
      <w:r w:rsidRPr="006D6B62">
        <w:rPr>
          <w:color w:val="000000"/>
          <w:sz w:val="20"/>
          <w:lang w:val="ru-RU"/>
        </w:rPr>
        <w:t xml:space="preserve"> 2) риск - вероятность причинения повреждения, утраты (уничтожения) документов Национального архивного фонда Республики Казахстан и документов по личному составу с учетом степени тяжести его последствий.</w:t>
      </w:r>
      <w:r w:rsidRPr="006D6B62">
        <w:rPr>
          <w:lang w:val="ru-RU"/>
        </w:rPr>
        <w:br/>
      </w:r>
      <w:r>
        <w:rPr>
          <w:color w:val="000000"/>
          <w:sz w:val="20"/>
        </w:rPr>
        <w:t>     </w:t>
      </w:r>
      <w:r w:rsidRPr="006D6B62">
        <w:rPr>
          <w:color w:val="000000"/>
          <w:sz w:val="20"/>
          <w:lang w:val="ru-RU"/>
        </w:rPr>
        <w:t xml:space="preserve"> 3.</w:t>
      </w:r>
      <w:proofErr w:type="gramEnd"/>
      <w:r w:rsidRPr="006D6B62">
        <w:rPr>
          <w:color w:val="000000"/>
          <w:sz w:val="20"/>
          <w:lang w:val="ru-RU"/>
        </w:rPr>
        <w:t xml:space="preserve"> В зависимости от степени риска субъекты контроля относятся к группам высокого, среднего либо незначительного риска.</w:t>
      </w:r>
      <w:r w:rsidRPr="006D6B62">
        <w:rPr>
          <w:lang w:val="ru-RU"/>
        </w:rPr>
        <w:br/>
      </w:r>
      <w:r>
        <w:rPr>
          <w:color w:val="000000"/>
          <w:sz w:val="20"/>
        </w:rPr>
        <w:t>     </w:t>
      </w:r>
      <w:r w:rsidRPr="006D6B62">
        <w:rPr>
          <w:color w:val="000000"/>
          <w:sz w:val="20"/>
          <w:lang w:val="ru-RU"/>
        </w:rPr>
        <w:t xml:space="preserve"> 4. Первично все субъекты контроля относятся к группе незначительной степени риска.</w:t>
      </w:r>
      <w:r w:rsidRPr="006D6B62">
        <w:rPr>
          <w:lang w:val="ru-RU"/>
        </w:rPr>
        <w:br/>
      </w:r>
      <w:r>
        <w:rPr>
          <w:color w:val="000000"/>
          <w:sz w:val="20"/>
        </w:rPr>
        <w:t>     </w:t>
      </w:r>
      <w:r w:rsidRPr="006D6B62">
        <w:rPr>
          <w:color w:val="000000"/>
          <w:sz w:val="20"/>
          <w:lang w:val="ru-RU"/>
        </w:rPr>
        <w:t xml:space="preserve"> Основанием для приоритетного отбора субъектов контроля внутри группы незначительной степени риска является наибольший объем хранящейся документации.</w:t>
      </w:r>
      <w:r w:rsidRPr="006D6B62">
        <w:rPr>
          <w:lang w:val="ru-RU"/>
        </w:rPr>
        <w:br/>
      </w:r>
      <w:r>
        <w:rPr>
          <w:color w:val="000000"/>
          <w:sz w:val="20"/>
        </w:rPr>
        <w:t>     </w:t>
      </w:r>
      <w:r w:rsidRPr="006D6B62">
        <w:rPr>
          <w:color w:val="000000"/>
          <w:sz w:val="20"/>
          <w:lang w:val="ru-RU"/>
        </w:rPr>
        <w:t xml:space="preserve"> 5. </w:t>
      </w:r>
      <w:proofErr w:type="gramStart"/>
      <w:r w:rsidRPr="006D6B62">
        <w:rPr>
          <w:color w:val="000000"/>
          <w:sz w:val="20"/>
          <w:lang w:val="ru-RU"/>
        </w:rPr>
        <w:t>В дальнейшем по результатам проверки с учетом набранных баллов по критериям, субъекты контроля прошедшие проверку перераспределяются в соответствующие группы степени риска:</w:t>
      </w:r>
      <w:r w:rsidRPr="006D6B62">
        <w:rPr>
          <w:lang w:val="ru-RU"/>
        </w:rPr>
        <w:br/>
      </w:r>
      <w:r>
        <w:rPr>
          <w:color w:val="000000"/>
          <w:sz w:val="20"/>
        </w:rPr>
        <w:t>     </w:t>
      </w:r>
      <w:r w:rsidRPr="006D6B62">
        <w:rPr>
          <w:color w:val="000000"/>
          <w:sz w:val="20"/>
          <w:lang w:val="ru-RU"/>
        </w:rPr>
        <w:t xml:space="preserve"> 1) к группе незначительной степени риска относятся субъекты контроля, набравшие по результатам проверок от 1 до 5 баллов;</w:t>
      </w:r>
      <w:r w:rsidRPr="006D6B62">
        <w:rPr>
          <w:lang w:val="ru-RU"/>
        </w:rPr>
        <w:br/>
      </w:r>
      <w:r>
        <w:rPr>
          <w:color w:val="000000"/>
          <w:sz w:val="20"/>
        </w:rPr>
        <w:t>     </w:t>
      </w:r>
      <w:r w:rsidRPr="006D6B62">
        <w:rPr>
          <w:color w:val="000000"/>
          <w:sz w:val="20"/>
          <w:lang w:val="ru-RU"/>
        </w:rPr>
        <w:t xml:space="preserve"> 2) к группе средней степени риска относятся субъекты контроля, набравшие по результатам проверок от 6 до 11 баллов;</w:t>
      </w:r>
      <w:proofErr w:type="gramEnd"/>
      <w:r w:rsidRPr="006D6B62">
        <w:rPr>
          <w:lang w:val="ru-RU"/>
        </w:rPr>
        <w:br/>
      </w:r>
      <w:r>
        <w:rPr>
          <w:color w:val="000000"/>
          <w:sz w:val="20"/>
        </w:rPr>
        <w:t>     </w:t>
      </w:r>
      <w:r w:rsidRPr="006D6B62">
        <w:rPr>
          <w:color w:val="000000"/>
          <w:sz w:val="20"/>
          <w:lang w:val="ru-RU"/>
        </w:rPr>
        <w:t xml:space="preserve"> 3) к группе высокой степени риска относятся субъекты контроля, набравшие по результатам проверок свыше 11 баллов.</w:t>
      </w:r>
      <w:r w:rsidRPr="006D6B62">
        <w:rPr>
          <w:lang w:val="ru-RU"/>
        </w:rPr>
        <w:br/>
      </w:r>
      <w:r>
        <w:rPr>
          <w:color w:val="000000"/>
          <w:sz w:val="20"/>
        </w:rPr>
        <w:t>     </w:t>
      </w:r>
      <w:r w:rsidRPr="006D6B62">
        <w:rPr>
          <w:color w:val="000000"/>
          <w:sz w:val="20"/>
          <w:lang w:val="ru-RU"/>
        </w:rPr>
        <w:t xml:space="preserve"> 6. </w:t>
      </w:r>
      <w:proofErr w:type="gramStart"/>
      <w:r w:rsidRPr="006D6B62">
        <w:rPr>
          <w:color w:val="000000"/>
          <w:sz w:val="20"/>
          <w:lang w:val="ru-RU"/>
        </w:rPr>
        <w:t>Критериями для оценки степени риска являются:</w:t>
      </w:r>
      <w:r w:rsidRPr="006D6B62">
        <w:rPr>
          <w:lang w:val="ru-RU"/>
        </w:rPr>
        <w:br/>
      </w:r>
      <w:r>
        <w:rPr>
          <w:color w:val="000000"/>
          <w:sz w:val="20"/>
        </w:rPr>
        <w:t>     </w:t>
      </w:r>
      <w:r w:rsidRPr="006D6B62">
        <w:rPr>
          <w:color w:val="000000"/>
          <w:sz w:val="20"/>
          <w:lang w:val="ru-RU"/>
        </w:rPr>
        <w:t xml:space="preserve"> нарушения требований к оформлению документов - 1 балл;</w:t>
      </w:r>
      <w:r w:rsidRPr="006D6B62">
        <w:rPr>
          <w:lang w:val="ru-RU"/>
        </w:rPr>
        <w:br/>
      </w:r>
      <w:r>
        <w:rPr>
          <w:color w:val="000000"/>
          <w:sz w:val="20"/>
        </w:rPr>
        <w:t>     </w:t>
      </w:r>
      <w:r w:rsidRPr="006D6B62">
        <w:rPr>
          <w:color w:val="000000"/>
          <w:sz w:val="20"/>
          <w:lang w:val="ru-RU"/>
        </w:rPr>
        <w:t xml:space="preserve"> нарушения требований к организации документооборота - 1 балл;</w:t>
      </w:r>
      <w:r w:rsidRPr="006D6B62">
        <w:rPr>
          <w:lang w:val="ru-RU"/>
        </w:rPr>
        <w:br/>
      </w:r>
      <w:r>
        <w:rPr>
          <w:color w:val="000000"/>
          <w:sz w:val="20"/>
        </w:rPr>
        <w:t>     </w:t>
      </w:r>
      <w:r w:rsidRPr="006D6B62">
        <w:rPr>
          <w:color w:val="000000"/>
          <w:sz w:val="20"/>
          <w:lang w:val="ru-RU"/>
        </w:rPr>
        <w:t xml:space="preserve"> отсутствие согласованной номенклатуры дел, нарушение порядка формирования дел и передачи их в архив - 1 балл;</w:t>
      </w:r>
      <w:r w:rsidRPr="006D6B62">
        <w:rPr>
          <w:lang w:val="ru-RU"/>
        </w:rPr>
        <w:br/>
      </w:r>
      <w:r>
        <w:rPr>
          <w:color w:val="000000"/>
          <w:sz w:val="20"/>
        </w:rPr>
        <w:t>     </w:t>
      </w:r>
      <w:r w:rsidRPr="006D6B62">
        <w:rPr>
          <w:color w:val="000000"/>
          <w:sz w:val="20"/>
          <w:lang w:val="ru-RU"/>
        </w:rPr>
        <w:t xml:space="preserve"> нарушение</w:t>
      </w:r>
      <w:r>
        <w:rPr>
          <w:color w:val="000000"/>
          <w:sz w:val="20"/>
        </w:rPr>
        <w:t> </w:t>
      </w:r>
      <w:r w:rsidRPr="006D6B62">
        <w:rPr>
          <w:color w:val="000000"/>
          <w:sz w:val="20"/>
          <w:lang w:val="ru-RU"/>
        </w:rPr>
        <w:t>установленных сроков временного хранения документов Национального архивного фонда в ведомственном архиве и</w:t>
      </w:r>
      <w:r>
        <w:rPr>
          <w:color w:val="000000"/>
          <w:sz w:val="20"/>
        </w:rPr>
        <w:t> </w:t>
      </w:r>
      <w:r w:rsidRPr="006D6B62">
        <w:rPr>
          <w:color w:val="000000"/>
          <w:sz w:val="20"/>
          <w:lang w:val="ru-RU"/>
        </w:rPr>
        <w:t>порядка передачи их в государственный архив - 1 балл;</w:t>
      </w:r>
      <w:proofErr w:type="gramEnd"/>
      <w:r w:rsidRPr="006D6B62">
        <w:rPr>
          <w:lang w:val="ru-RU"/>
        </w:rPr>
        <w:br/>
      </w:r>
      <w:r>
        <w:rPr>
          <w:color w:val="000000"/>
          <w:sz w:val="20"/>
        </w:rPr>
        <w:t>     </w:t>
      </w:r>
      <w:r w:rsidRPr="006D6B62">
        <w:rPr>
          <w:color w:val="000000"/>
          <w:sz w:val="20"/>
          <w:lang w:val="ru-RU"/>
        </w:rPr>
        <w:t xml:space="preserve"> отсутствие учета документов Национального архивного фонда и по личному составу - 1 балл;</w:t>
      </w:r>
      <w:r w:rsidRPr="006D6B62">
        <w:rPr>
          <w:lang w:val="ru-RU"/>
        </w:rPr>
        <w:br/>
      </w:r>
      <w:r>
        <w:rPr>
          <w:color w:val="000000"/>
          <w:sz w:val="20"/>
        </w:rPr>
        <w:t>     </w:t>
      </w:r>
      <w:r w:rsidRPr="006D6B62">
        <w:rPr>
          <w:color w:val="000000"/>
          <w:sz w:val="20"/>
          <w:lang w:val="ru-RU"/>
        </w:rPr>
        <w:t xml:space="preserve"> отсутствие системы научно-справочного аппарата к документам Национального архивного фонда и по личному составу в государственных и специальных государственных </w:t>
      </w:r>
      <w:r w:rsidRPr="006D6B62">
        <w:rPr>
          <w:color w:val="000000"/>
          <w:sz w:val="20"/>
          <w:lang w:val="ru-RU"/>
        </w:rPr>
        <w:lastRenderedPageBreak/>
        <w:t>архивах - 1 балл;</w:t>
      </w:r>
      <w:r w:rsidRPr="006D6B62">
        <w:rPr>
          <w:lang w:val="ru-RU"/>
        </w:rPr>
        <w:br/>
      </w:r>
      <w:r>
        <w:rPr>
          <w:color w:val="000000"/>
          <w:sz w:val="20"/>
        </w:rPr>
        <w:t>     </w:t>
      </w:r>
      <w:r w:rsidRPr="006D6B62">
        <w:rPr>
          <w:color w:val="000000"/>
          <w:sz w:val="20"/>
          <w:lang w:val="ru-RU"/>
        </w:rPr>
        <w:t xml:space="preserve"> нарушения режима и условий хранения документов Национального архивного фонда - 6 баллов;</w:t>
      </w:r>
      <w:r w:rsidRPr="006D6B62">
        <w:rPr>
          <w:lang w:val="ru-RU"/>
        </w:rPr>
        <w:br/>
      </w:r>
      <w:r>
        <w:rPr>
          <w:color w:val="000000"/>
          <w:sz w:val="20"/>
        </w:rPr>
        <w:t>     </w:t>
      </w:r>
      <w:r w:rsidRPr="006D6B62">
        <w:rPr>
          <w:color w:val="000000"/>
          <w:sz w:val="20"/>
          <w:lang w:val="ru-RU"/>
        </w:rPr>
        <w:t xml:space="preserve"> </w:t>
      </w:r>
      <w:proofErr w:type="gramStart"/>
      <w:r w:rsidRPr="006D6B62">
        <w:rPr>
          <w:color w:val="000000"/>
          <w:sz w:val="20"/>
          <w:lang w:val="ru-RU"/>
        </w:rPr>
        <w:t>нарушения прав и интересов физических и юридических лиц в использовании документов Национального архивного фонда и по личному составу - 6 баллов;</w:t>
      </w:r>
      <w:r w:rsidRPr="006D6B62">
        <w:rPr>
          <w:lang w:val="ru-RU"/>
        </w:rPr>
        <w:br/>
      </w:r>
      <w:r>
        <w:rPr>
          <w:color w:val="000000"/>
          <w:sz w:val="20"/>
        </w:rPr>
        <w:t>     </w:t>
      </w:r>
      <w:r w:rsidRPr="006D6B62">
        <w:rPr>
          <w:color w:val="000000"/>
          <w:sz w:val="20"/>
          <w:lang w:val="ru-RU"/>
        </w:rPr>
        <w:t xml:space="preserve"> нарушения сроков хранения документов, установленных</w:t>
      </w:r>
      <w:r>
        <w:rPr>
          <w:color w:val="000000"/>
          <w:sz w:val="20"/>
        </w:rPr>
        <w:t> </w:t>
      </w:r>
      <w:r w:rsidRPr="006D6B62">
        <w:rPr>
          <w:color w:val="000000"/>
          <w:sz w:val="20"/>
          <w:lang w:val="ru-RU"/>
        </w:rPr>
        <w:t>нормативными</w:t>
      </w:r>
      <w:r>
        <w:rPr>
          <w:color w:val="000000"/>
          <w:sz w:val="20"/>
        </w:rPr>
        <w:t> </w:t>
      </w:r>
      <w:r w:rsidRPr="006D6B62">
        <w:rPr>
          <w:color w:val="000000"/>
          <w:sz w:val="20"/>
          <w:lang w:val="ru-RU"/>
        </w:rPr>
        <w:t>правовыми актами Республики Казахстан - 6 баллов;</w:t>
      </w:r>
      <w:r w:rsidRPr="006D6B62">
        <w:rPr>
          <w:lang w:val="ru-RU"/>
        </w:rPr>
        <w:br/>
      </w:r>
      <w:r>
        <w:rPr>
          <w:color w:val="000000"/>
          <w:sz w:val="20"/>
        </w:rPr>
        <w:t>     </w:t>
      </w:r>
      <w:r w:rsidRPr="006D6B62">
        <w:rPr>
          <w:color w:val="000000"/>
          <w:sz w:val="20"/>
          <w:lang w:val="ru-RU"/>
        </w:rPr>
        <w:t xml:space="preserve"> отсутствие учета физического и химико-технического состояния документов Национального архивного фонда и по личному составу в государственных и специальных государственных архивах - 6 баллов;</w:t>
      </w:r>
      <w:proofErr w:type="gramEnd"/>
      <w:r w:rsidRPr="006D6B62">
        <w:rPr>
          <w:lang w:val="ru-RU"/>
        </w:rPr>
        <w:br/>
      </w:r>
      <w:r>
        <w:rPr>
          <w:color w:val="000000"/>
          <w:sz w:val="20"/>
        </w:rPr>
        <w:t>     </w:t>
      </w:r>
      <w:r w:rsidRPr="006D6B62">
        <w:rPr>
          <w:color w:val="000000"/>
          <w:sz w:val="20"/>
          <w:lang w:val="ru-RU"/>
        </w:rPr>
        <w:t xml:space="preserve"> не обеспечение сохранности документов Национального архивного фонда Республики Казахстан и по личному составу - 12 баллов;</w:t>
      </w:r>
      <w:r w:rsidRPr="006D6B62">
        <w:rPr>
          <w:lang w:val="ru-RU"/>
        </w:rPr>
        <w:br/>
      </w:r>
      <w:r>
        <w:rPr>
          <w:color w:val="000000"/>
          <w:sz w:val="20"/>
        </w:rPr>
        <w:t>     </w:t>
      </w:r>
      <w:r w:rsidRPr="006D6B62">
        <w:rPr>
          <w:color w:val="000000"/>
          <w:sz w:val="20"/>
          <w:lang w:val="ru-RU"/>
        </w:rPr>
        <w:t xml:space="preserve"> уничтожение документов Национального архивного фонда и </w:t>
      </w:r>
      <w:r w:rsidRPr="00140375">
        <w:rPr>
          <w:color w:val="000000"/>
          <w:sz w:val="20"/>
          <w:lang w:val="ru-RU"/>
        </w:rPr>
        <w:t>по личному составу, без согласования с государственными органами - 12 баллов.</w:t>
      </w:r>
    </w:p>
    <w:p w:rsidR="00612532" w:rsidRPr="00140375" w:rsidRDefault="00612532">
      <w:pPr>
        <w:rPr>
          <w:lang w:val="ru-RU"/>
        </w:rPr>
      </w:pPr>
    </w:p>
    <w:sectPr w:rsidR="00612532" w:rsidRPr="00140375" w:rsidSect="0061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375"/>
    <w:rsid w:val="00140375"/>
    <w:rsid w:val="00223A68"/>
    <w:rsid w:val="00227506"/>
    <w:rsid w:val="002D6D60"/>
    <w:rsid w:val="00612532"/>
    <w:rsid w:val="00691434"/>
    <w:rsid w:val="00726374"/>
    <w:rsid w:val="0081141C"/>
    <w:rsid w:val="00977A13"/>
    <w:rsid w:val="009D7331"/>
    <w:rsid w:val="00DC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375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2014-02-10T14:22:00Z</dcterms:created>
  <dcterms:modified xsi:type="dcterms:W3CDTF">2014-02-10T14:22:00Z</dcterms:modified>
</cp:coreProperties>
</file>