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5C" w:rsidRPr="00BA3EB6" w:rsidRDefault="00C3195C" w:rsidP="00C3195C">
      <w:pPr>
        <w:ind w:left="3540"/>
        <w:jc w:val="center"/>
        <w:rPr>
          <w:szCs w:val="28"/>
          <w:lang w:val="kk-KZ"/>
        </w:rPr>
      </w:pPr>
      <w:r w:rsidRPr="00BA3EB6">
        <w:rPr>
          <w:szCs w:val="28"/>
          <w:lang w:val="kk-KZ"/>
        </w:rPr>
        <w:t>Ұлттық мұрағат қорының құжаттарын</w:t>
      </w:r>
    </w:p>
    <w:p w:rsidR="00C3195C" w:rsidRPr="00BA3EB6" w:rsidRDefault="00C3195C" w:rsidP="00C3195C">
      <w:pPr>
        <w:ind w:left="3540"/>
        <w:jc w:val="center"/>
        <w:rPr>
          <w:szCs w:val="28"/>
          <w:lang w:val="kk-KZ"/>
        </w:rPr>
      </w:pPr>
      <w:r w:rsidRPr="00BA3EB6">
        <w:rPr>
          <w:szCs w:val="28"/>
          <w:lang w:val="kk-KZ"/>
        </w:rPr>
        <w:t>және басқа да мұрағат құжаттарын ведомстволық</w:t>
      </w:r>
    </w:p>
    <w:p w:rsidR="00C3195C" w:rsidRPr="00BA3EB6" w:rsidRDefault="00C3195C" w:rsidP="00C3195C">
      <w:pPr>
        <w:ind w:left="3540"/>
        <w:jc w:val="center"/>
        <w:rPr>
          <w:szCs w:val="28"/>
          <w:lang w:val="kk-KZ"/>
        </w:rPr>
      </w:pPr>
      <w:r w:rsidRPr="00BA3EB6">
        <w:rPr>
          <w:szCs w:val="28"/>
          <w:lang w:val="kk-KZ"/>
        </w:rPr>
        <w:t>және жеке мұрағаттардың қабылдауы, сақтауы,</w:t>
      </w:r>
    </w:p>
    <w:p w:rsidR="00C3195C" w:rsidRPr="00BA3EB6" w:rsidRDefault="00C3195C" w:rsidP="00C3195C">
      <w:pPr>
        <w:ind w:left="3540"/>
        <w:jc w:val="center"/>
        <w:rPr>
          <w:szCs w:val="28"/>
          <w:lang w:val="kk-KZ"/>
        </w:rPr>
      </w:pPr>
      <w:r w:rsidRPr="00BA3EB6">
        <w:rPr>
          <w:szCs w:val="28"/>
          <w:lang w:val="kk-KZ"/>
        </w:rPr>
        <w:t>есепке алуы және пайдалануы қағида</w:t>
      </w:r>
      <w:r>
        <w:rPr>
          <w:szCs w:val="28"/>
          <w:lang w:val="kk-KZ"/>
        </w:rPr>
        <w:t>лар</w:t>
      </w:r>
      <w:r w:rsidRPr="00BA3EB6">
        <w:rPr>
          <w:szCs w:val="28"/>
          <w:lang w:val="kk-KZ"/>
        </w:rPr>
        <w:t>ына</w:t>
      </w:r>
    </w:p>
    <w:p w:rsidR="00C3195C" w:rsidRPr="00BA3EB6" w:rsidRDefault="00C3195C" w:rsidP="00C3195C">
      <w:pPr>
        <w:ind w:left="3540"/>
        <w:jc w:val="center"/>
        <w:rPr>
          <w:szCs w:val="28"/>
          <w:lang w:val="kk-KZ"/>
        </w:rPr>
      </w:pPr>
      <w:r w:rsidRPr="00BA3EB6">
        <w:rPr>
          <w:szCs w:val="28"/>
          <w:lang w:val="kk-KZ"/>
        </w:rPr>
        <w:t>21-қосымша</w:t>
      </w:r>
    </w:p>
    <w:p w:rsidR="00C3195C" w:rsidRDefault="00C3195C" w:rsidP="00C3195C">
      <w:pPr>
        <w:ind w:firstLine="4560"/>
        <w:jc w:val="center"/>
        <w:rPr>
          <w:lang w:val="kk-KZ"/>
        </w:rPr>
      </w:pPr>
    </w:p>
    <w:p w:rsidR="00C3195C" w:rsidRPr="006B78EA" w:rsidRDefault="00C3195C" w:rsidP="00C3195C">
      <w:pPr>
        <w:ind w:firstLine="4560"/>
        <w:jc w:val="center"/>
        <w:rPr>
          <w:lang w:val="kk-KZ"/>
        </w:rPr>
      </w:pPr>
    </w:p>
    <w:p w:rsidR="00C3195C" w:rsidRPr="00BA3EB6" w:rsidRDefault="00C3195C" w:rsidP="00C3195C">
      <w:pPr>
        <w:spacing w:line="216" w:lineRule="auto"/>
        <w:jc w:val="center"/>
        <w:rPr>
          <w:b/>
          <w:lang w:val="kk-KZ"/>
        </w:rPr>
      </w:pPr>
      <w:r>
        <w:rPr>
          <w:b/>
          <w:lang w:val="kk-KZ"/>
        </w:rPr>
        <w:t xml:space="preserve">Сақтау бірлігінің орынбасар – картасының нысаны </w:t>
      </w:r>
    </w:p>
    <w:p w:rsidR="00C3195C" w:rsidRPr="00BA3EB6" w:rsidRDefault="00C3195C" w:rsidP="00C3195C">
      <w:pPr>
        <w:spacing w:line="216" w:lineRule="auto"/>
        <w:jc w:val="center"/>
        <w:rPr>
          <w:lang w:val="kk-KZ"/>
        </w:rPr>
      </w:pPr>
    </w:p>
    <w:tbl>
      <w:tblPr>
        <w:tblW w:w="10325" w:type="dxa"/>
        <w:tblLayout w:type="fixed"/>
        <w:tblLook w:val="01E0"/>
      </w:tblPr>
      <w:tblGrid>
        <w:gridCol w:w="1188"/>
        <w:gridCol w:w="1388"/>
        <w:gridCol w:w="1197"/>
        <w:gridCol w:w="1034"/>
        <w:gridCol w:w="1334"/>
        <w:gridCol w:w="1182"/>
        <w:gridCol w:w="1553"/>
        <w:gridCol w:w="1449"/>
      </w:tblGrid>
      <w:tr w:rsidR="00C3195C" w:rsidTr="00F02C8E">
        <w:tc>
          <w:tcPr>
            <w:tcW w:w="10325" w:type="dxa"/>
            <w:gridSpan w:val="8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</w:p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САҚТАУ БІРЛІГІНІҢ ОРЫНБАСАР – КАРТАСЫ </w:t>
            </w:r>
          </w:p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БЕРІЛДІ</w:t>
            </w:r>
          </w:p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  <w:tr w:rsidR="00C3195C" w:rsidTr="00F02C8E">
        <w:tc>
          <w:tcPr>
            <w:tcW w:w="1188" w:type="dxa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Қордың нөмірі </w:t>
            </w:r>
          </w:p>
        </w:tc>
        <w:tc>
          <w:tcPr>
            <w:tcW w:w="1388" w:type="dxa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Тізімдеменің</w:t>
            </w:r>
          </w:p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нөмірі </w:t>
            </w:r>
          </w:p>
        </w:tc>
        <w:tc>
          <w:tcPr>
            <w:tcW w:w="1197" w:type="dxa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Сақтау бірлігінің нөмірі </w:t>
            </w:r>
          </w:p>
        </w:tc>
        <w:tc>
          <w:tcPr>
            <w:tcW w:w="1034" w:type="dxa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Кімге </w:t>
            </w:r>
          </w:p>
        </w:tc>
        <w:tc>
          <w:tcPr>
            <w:tcW w:w="1334" w:type="dxa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Берілген күні </w:t>
            </w:r>
          </w:p>
        </w:tc>
        <w:tc>
          <w:tcPr>
            <w:tcW w:w="1182" w:type="dxa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Қолтаңба </w:t>
            </w:r>
          </w:p>
        </w:tc>
        <w:tc>
          <w:tcPr>
            <w:tcW w:w="1553" w:type="dxa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Қайтарылған күні </w:t>
            </w:r>
          </w:p>
        </w:tc>
        <w:tc>
          <w:tcPr>
            <w:tcW w:w="1449" w:type="dxa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Қолтаңбасы </w:t>
            </w:r>
          </w:p>
        </w:tc>
      </w:tr>
      <w:tr w:rsidR="00C3195C" w:rsidTr="00F02C8E">
        <w:tc>
          <w:tcPr>
            <w:tcW w:w="1188" w:type="dxa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388" w:type="dxa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034" w:type="dxa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334" w:type="dxa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182" w:type="dxa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53" w:type="dxa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49" w:type="dxa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  <w:tr w:rsidR="00C3195C" w:rsidTr="00F02C8E">
        <w:tc>
          <w:tcPr>
            <w:tcW w:w="1188" w:type="dxa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388" w:type="dxa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034" w:type="dxa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334" w:type="dxa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182" w:type="dxa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553" w:type="dxa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49" w:type="dxa"/>
          </w:tcPr>
          <w:p w:rsidR="00C3195C" w:rsidRPr="000054A5" w:rsidRDefault="00C3195C" w:rsidP="00F02C8E">
            <w:pPr>
              <w:spacing w:line="216" w:lineRule="auto"/>
              <w:ind w:left="113" w:hanging="113"/>
              <w:jc w:val="center"/>
              <w:rPr>
                <w:rFonts w:ascii="Arial" w:hAnsi="Arial"/>
              </w:rPr>
            </w:pPr>
          </w:p>
        </w:tc>
      </w:tr>
    </w:tbl>
    <w:p w:rsidR="00C3195C" w:rsidRPr="003B4B54" w:rsidRDefault="00C3195C" w:rsidP="00C3195C">
      <w:pPr>
        <w:spacing w:line="216" w:lineRule="auto"/>
        <w:jc w:val="center"/>
      </w:pPr>
    </w:p>
    <w:p w:rsidR="00C3195C" w:rsidRDefault="00C3195C" w:rsidP="00C3195C">
      <w:pPr>
        <w:spacing w:line="216" w:lineRule="auto"/>
        <w:jc w:val="center"/>
      </w:pPr>
    </w:p>
    <w:p w:rsidR="00C3195C" w:rsidRDefault="00C3195C" w:rsidP="00C3195C">
      <w:pPr>
        <w:spacing w:line="216" w:lineRule="auto"/>
        <w:jc w:val="center"/>
      </w:pPr>
    </w:p>
    <w:p w:rsidR="00C3195C" w:rsidRDefault="00C3195C" w:rsidP="00C3195C">
      <w:pPr>
        <w:spacing w:line="216" w:lineRule="auto"/>
        <w:jc w:val="center"/>
      </w:pPr>
    </w:p>
    <w:p w:rsidR="00C3195C" w:rsidRDefault="00C3195C" w:rsidP="00C3195C">
      <w:pPr>
        <w:spacing w:line="216" w:lineRule="auto"/>
        <w:jc w:val="center"/>
      </w:pPr>
    </w:p>
    <w:p w:rsidR="00C3195C" w:rsidRDefault="00C3195C" w:rsidP="00C3195C">
      <w:pPr>
        <w:spacing w:line="216" w:lineRule="auto"/>
        <w:jc w:val="center"/>
      </w:pPr>
    </w:p>
    <w:p w:rsidR="00C3195C" w:rsidRDefault="00C3195C" w:rsidP="00C3195C">
      <w:pPr>
        <w:spacing w:line="216" w:lineRule="auto"/>
        <w:jc w:val="center"/>
      </w:pPr>
    </w:p>
    <w:p w:rsidR="00C3195C" w:rsidRDefault="00C3195C" w:rsidP="00C3195C">
      <w:pPr>
        <w:tabs>
          <w:tab w:val="left" w:pos="4140"/>
          <w:tab w:val="left" w:pos="4320"/>
        </w:tabs>
        <w:spacing w:line="216" w:lineRule="auto"/>
        <w:jc w:val="center"/>
      </w:pPr>
    </w:p>
    <w:p w:rsidR="00C3195C" w:rsidRDefault="00C3195C" w:rsidP="00C3195C">
      <w:pPr>
        <w:spacing w:line="216" w:lineRule="auto"/>
        <w:jc w:val="center"/>
      </w:pPr>
    </w:p>
    <w:p w:rsidR="00C3195C" w:rsidRDefault="00C3195C" w:rsidP="00C3195C">
      <w:pPr>
        <w:spacing w:line="216" w:lineRule="auto"/>
        <w:jc w:val="center"/>
      </w:pPr>
    </w:p>
    <w:p w:rsidR="00C3195C" w:rsidRDefault="00C3195C" w:rsidP="00C3195C">
      <w:pPr>
        <w:spacing w:line="216" w:lineRule="auto"/>
        <w:jc w:val="center"/>
      </w:pPr>
    </w:p>
    <w:p w:rsidR="00C3195C" w:rsidRDefault="00C3195C" w:rsidP="00C3195C">
      <w:pPr>
        <w:spacing w:line="216" w:lineRule="auto"/>
        <w:jc w:val="center"/>
      </w:pPr>
    </w:p>
    <w:p w:rsidR="00C3195C" w:rsidRDefault="00C3195C" w:rsidP="00C3195C">
      <w:pPr>
        <w:spacing w:line="216" w:lineRule="auto"/>
        <w:jc w:val="center"/>
      </w:pPr>
    </w:p>
    <w:p w:rsidR="00C3195C" w:rsidRDefault="00C3195C" w:rsidP="00C3195C">
      <w:pPr>
        <w:spacing w:line="216" w:lineRule="auto"/>
        <w:jc w:val="center"/>
      </w:pPr>
    </w:p>
    <w:p w:rsidR="00C3195C" w:rsidRDefault="00C3195C" w:rsidP="00C3195C">
      <w:pPr>
        <w:spacing w:line="216" w:lineRule="auto"/>
        <w:jc w:val="center"/>
      </w:pPr>
    </w:p>
    <w:p w:rsidR="00C3195C" w:rsidRDefault="00C3195C" w:rsidP="00C3195C">
      <w:pPr>
        <w:spacing w:line="216" w:lineRule="auto"/>
        <w:jc w:val="center"/>
      </w:pPr>
    </w:p>
    <w:p w:rsidR="00C3195C" w:rsidRDefault="00C3195C" w:rsidP="00C3195C">
      <w:pPr>
        <w:spacing w:line="216" w:lineRule="auto"/>
        <w:jc w:val="center"/>
      </w:pPr>
    </w:p>
    <w:p w:rsidR="00C3195C" w:rsidRDefault="00C3195C" w:rsidP="00C3195C">
      <w:pPr>
        <w:spacing w:line="216" w:lineRule="auto"/>
        <w:jc w:val="center"/>
      </w:pPr>
    </w:p>
    <w:p w:rsidR="00C3195C" w:rsidRDefault="00C3195C" w:rsidP="00C3195C">
      <w:pPr>
        <w:spacing w:line="216" w:lineRule="auto"/>
        <w:jc w:val="center"/>
      </w:pPr>
    </w:p>
    <w:p w:rsidR="00C3195C" w:rsidRDefault="00C3195C" w:rsidP="00C3195C">
      <w:pPr>
        <w:spacing w:line="216" w:lineRule="auto"/>
      </w:pPr>
    </w:p>
    <w:p w:rsidR="00C3195C" w:rsidRPr="00C05003" w:rsidRDefault="00C3195C" w:rsidP="00C3195C">
      <w:pPr>
        <w:spacing w:line="216" w:lineRule="auto"/>
        <w:jc w:val="right"/>
        <w:rPr>
          <w:lang w:val="kk-KZ"/>
        </w:rPr>
      </w:pPr>
      <w:r>
        <w:rPr>
          <w:szCs w:val="28"/>
          <w:lang w:val="kk-KZ"/>
        </w:rPr>
        <w:t xml:space="preserve">Форматы </w:t>
      </w:r>
      <w:r>
        <w:rPr>
          <w:szCs w:val="28"/>
        </w:rPr>
        <w:t>А4 (210Х297)</w:t>
      </w:r>
    </w:p>
    <w:p w:rsidR="00C3195C" w:rsidRDefault="00C3195C" w:rsidP="00C3195C">
      <w:pPr>
        <w:spacing w:line="216" w:lineRule="auto"/>
        <w:jc w:val="center"/>
        <w:rPr>
          <w:b/>
        </w:rPr>
      </w:pPr>
    </w:p>
    <w:p w:rsidR="002564EA" w:rsidRDefault="00C3195C" w:rsidP="00C3195C">
      <w:r>
        <w:rPr>
          <w:szCs w:val="28"/>
        </w:rPr>
        <w:t>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C3195C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95C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2014-02-06T07:30:00Z</dcterms:created>
  <dcterms:modified xsi:type="dcterms:W3CDTF">2014-02-06T07:30:00Z</dcterms:modified>
</cp:coreProperties>
</file>